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55D99C70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703A28">
        <w:t>May</w:t>
      </w:r>
      <w:r w:rsidR="00515D27">
        <w:t xml:space="preserve">, </w:t>
      </w:r>
      <w:proofErr w:type="gramStart"/>
      <w:r w:rsidR="00515D27">
        <w:t>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E998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2A4DCF">
        <w:t xml:space="preserve">  95.20</w:t>
      </w:r>
      <w:r w:rsidR="006C0A83">
        <w:tab/>
        <w:t xml:space="preserve">     </w:t>
      </w:r>
    </w:p>
    <w:p w14:paraId="7410D1FB" w14:textId="057D2B05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703A28">
        <w:t>580.20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075DDAB5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703A28">
        <w:t>48.14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43AB99CC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24EFA">
        <w:t xml:space="preserve">  </w:t>
      </w:r>
      <w:r w:rsidR="00F15BC6">
        <w:t>4</w:t>
      </w:r>
      <w:r w:rsidR="002A4DCF">
        <w:t>7.45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ACBA26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703A28">
        <w:t>39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505542D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10</w:t>
      </w:r>
      <w:r w:rsidR="00703A28">
        <w:t>0.22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4BEB1782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703A28">
        <w:t>62.16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0EDBAA4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63.76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64906772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703A28">
        <w:t>307.95</w:t>
      </w:r>
      <w:r w:rsidR="00951D38">
        <w:tab/>
        <w:t xml:space="preserve">        </w:t>
      </w:r>
      <w:r>
        <w:t>Shackelford County Justice of the Peace</w:t>
      </w:r>
    </w:p>
    <w:p w14:paraId="78E100CA" w14:textId="1A5A6BE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703A28">
        <w:t>58.90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2022-07-21T16:52:00Z</dcterms:created>
  <dcterms:modified xsi:type="dcterms:W3CDTF">2022-07-21T16:52:00Z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